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40E38" w14:textId="77777777" w:rsidR="00BB17EA"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696B2EF" wp14:editId="0E5B6779">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39324C3E" w14:textId="77777777" w:rsidR="00BB17EA" w:rsidRDefault="00000000">
      <w:pPr>
        <w:pStyle w:val="Title"/>
        <w:jc w:val="center"/>
      </w:pPr>
      <w:r>
        <w:t>Task Title: Using Canada’s Food Guide</w:t>
      </w:r>
    </w:p>
    <w:p w14:paraId="59A3AE74" w14:textId="77777777" w:rsidR="00BB17EA" w:rsidRDefault="00000000">
      <w:pPr>
        <w:pStyle w:val="Heading1"/>
      </w:pPr>
      <w:r>
        <w:t>OALCF Cover Sheet – Practitioner Copy</w:t>
      </w:r>
    </w:p>
    <w:p w14:paraId="7768805D" w14:textId="77777777" w:rsidR="00BB17EA" w:rsidRDefault="00BB17EA">
      <w:pPr>
        <w:spacing w:after="240"/>
        <w:rPr>
          <w:rFonts w:ascii="Helvetica Neue" w:eastAsia="Helvetica Neue" w:hAnsi="Helvetica Neue" w:cs="Helvetica Neue"/>
        </w:rPr>
      </w:pPr>
    </w:p>
    <w:p w14:paraId="7F116305" w14:textId="77777777" w:rsidR="00BB17EA" w:rsidRDefault="00000000">
      <w:pPr>
        <w:spacing w:after="240" w:line="240" w:lineRule="auto"/>
        <w:rPr>
          <w:b/>
        </w:rPr>
      </w:pPr>
      <w:r>
        <w:rPr>
          <w:b/>
        </w:rPr>
        <w:t xml:space="preserve">Learner Name:___________________________________________   </w:t>
      </w:r>
    </w:p>
    <w:p w14:paraId="5910C51B" w14:textId="77777777" w:rsidR="00BB17EA" w:rsidRDefault="00000000">
      <w:pPr>
        <w:tabs>
          <w:tab w:val="left" w:pos="3456"/>
        </w:tabs>
        <w:spacing w:after="240" w:line="240" w:lineRule="auto"/>
        <w:rPr>
          <w:b/>
        </w:rPr>
      </w:pPr>
      <w:r>
        <w:rPr>
          <w:b/>
        </w:rPr>
        <w:t>Date Started:____________________________________________</w:t>
      </w:r>
    </w:p>
    <w:p w14:paraId="7366743F" w14:textId="77777777" w:rsidR="00BB17EA" w:rsidRDefault="00000000">
      <w:pPr>
        <w:spacing w:after="240" w:line="240" w:lineRule="auto"/>
        <w:rPr>
          <w:b/>
        </w:rPr>
      </w:pPr>
      <w:r>
        <w:rPr>
          <w:b/>
        </w:rPr>
        <w:t xml:space="preserve">Date Completed: _________________________________________ </w:t>
      </w:r>
      <w:r>
        <w:rPr>
          <w:noProof/>
        </w:rPr>
        <mc:AlternateContent>
          <mc:Choice Requires="wpg">
            <w:drawing>
              <wp:anchor distT="0" distB="0" distL="114300" distR="114300" simplePos="0" relativeHeight="251658240" behindDoc="0" locked="0" layoutInCell="1" hidden="0" allowOverlap="1" wp14:anchorId="639D4F1E" wp14:editId="24F11AA6">
                <wp:simplePos x="0" y="0"/>
                <wp:positionH relativeFrom="column">
                  <wp:posOffset>2489200</wp:posOffset>
                </wp:positionH>
                <wp:positionV relativeFrom="paragraph">
                  <wp:posOffset>317500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28493C1"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0982998" wp14:editId="78809D82">
                <wp:simplePos x="0" y="0"/>
                <wp:positionH relativeFrom="column">
                  <wp:posOffset>3340100</wp:posOffset>
                </wp:positionH>
                <wp:positionV relativeFrom="paragraph">
                  <wp:posOffset>304800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6F210B"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304800</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BB17EA" w14:paraId="50E9DE32" w14:textId="77777777">
        <w:trPr>
          <w:trHeight w:val="485"/>
        </w:trPr>
        <w:tc>
          <w:tcPr>
            <w:tcW w:w="3116" w:type="dxa"/>
          </w:tcPr>
          <w:p w14:paraId="3C86941E" w14:textId="77777777" w:rsidR="00BB17EA" w:rsidRDefault="00000000">
            <w:pPr>
              <w:spacing w:after="240"/>
              <w:ind w:hanging="104"/>
              <w:rPr>
                <w:b/>
              </w:rPr>
            </w:pPr>
            <w:r>
              <w:rPr>
                <w:b/>
              </w:rPr>
              <w:t>Goal Path:</w:t>
            </w:r>
          </w:p>
        </w:tc>
        <w:tc>
          <w:tcPr>
            <w:tcW w:w="3117" w:type="dxa"/>
          </w:tcPr>
          <w:p w14:paraId="11ED06DD" w14:textId="77777777" w:rsidR="00BB17EA" w:rsidRDefault="00000000">
            <w:pPr>
              <w:spacing w:after="240"/>
              <w:rPr>
                <w:b/>
              </w:rPr>
            </w:pPr>
            <w:r>
              <w:t>Employment</w:t>
            </w:r>
          </w:p>
        </w:tc>
        <w:tc>
          <w:tcPr>
            <w:tcW w:w="3117" w:type="dxa"/>
          </w:tcPr>
          <w:p w14:paraId="4D2CF618" w14:textId="77777777" w:rsidR="00BB17EA" w:rsidRDefault="00000000">
            <w:pPr>
              <w:spacing w:after="240"/>
              <w:rPr>
                <w:b/>
              </w:rPr>
            </w:pPr>
            <w:r>
              <w:t>Apprenticeship</w:t>
            </w:r>
          </w:p>
        </w:tc>
      </w:tr>
      <w:tr w:rsidR="00BB17EA" w14:paraId="39DA399A" w14:textId="77777777">
        <w:tc>
          <w:tcPr>
            <w:tcW w:w="3116" w:type="dxa"/>
          </w:tcPr>
          <w:p w14:paraId="36FDF816" w14:textId="77777777" w:rsidR="00BB17EA"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792776A4" wp14:editId="79FF5980">
                      <wp:simplePos x="0" y="0"/>
                      <wp:positionH relativeFrom="column">
                        <wp:posOffset>3289300</wp:posOffset>
                      </wp:positionH>
                      <wp:positionV relativeFrom="paragraph">
                        <wp:posOffset>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5013BD"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419814E" wp14:editId="71826646">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3782E72C"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29A7C93" wp14:editId="6BA9D1AA">
                      <wp:simplePos x="0" y="0"/>
                      <wp:positionH relativeFrom="column">
                        <wp:posOffset>5143500</wp:posOffset>
                      </wp:positionH>
                      <wp:positionV relativeFrom="paragraph">
                        <wp:posOffset>0</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67439D19"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CDD64C9" wp14:editId="047060F1">
                      <wp:simplePos x="0" y="0"/>
                      <wp:positionH relativeFrom="column">
                        <wp:posOffset>5143500</wp:posOffset>
                      </wp:positionH>
                      <wp:positionV relativeFrom="paragraph">
                        <wp:posOffset>-330199</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6A0282"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643C302" wp14:editId="509D0C2D">
                      <wp:simplePos x="0" y="0"/>
                      <wp:positionH relativeFrom="column">
                        <wp:posOffset>1447800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E7046E8"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p>
        </w:tc>
        <w:tc>
          <w:tcPr>
            <w:tcW w:w="3117" w:type="dxa"/>
          </w:tcPr>
          <w:p w14:paraId="48232840" w14:textId="77777777" w:rsidR="00BB17EA" w:rsidRDefault="00000000">
            <w:pPr>
              <w:spacing w:after="240"/>
              <w:rPr>
                <w:b/>
              </w:rPr>
            </w:pPr>
            <w:r>
              <w:t>Post Secondary</w:t>
            </w:r>
          </w:p>
        </w:tc>
        <w:tc>
          <w:tcPr>
            <w:tcW w:w="3117" w:type="dxa"/>
          </w:tcPr>
          <w:p w14:paraId="07CC0B4D" w14:textId="77777777" w:rsidR="00BB17EA" w:rsidRDefault="00000000">
            <w:pPr>
              <w:spacing w:after="240"/>
              <w:rPr>
                <w:b/>
              </w:rPr>
            </w:pPr>
            <w:r>
              <w:t>Independence</w:t>
            </w:r>
          </w:p>
        </w:tc>
      </w:tr>
    </w:tbl>
    <w:p w14:paraId="03E09E5E" w14:textId="77777777" w:rsidR="00BB17EA" w:rsidRDefault="00000000">
      <w:pPr>
        <w:spacing w:after="240"/>
      </w:pPr>
      <w:r>
        <w:rPr>
          <w:b/>
        </w:rPr>
        <w:t xml:space="preserve">Successful Completion: </w:t>
      </w:r>
      <w:r>
        <w:t xml:space="preserve"> Yes  </w:t>
      </w:r>
      <w:r>
        <w:tab/>
        <w:t xml:space="preserve">     No  </w:t>
      </w:r>
    </w:p>
    <w:p w14:paraId="5B283252" w14:textId="77777777" w:rsidR="00BB17EA" w:rsidRDefault="00BB17EA">
      <w:pPr>
        <w:spacing w:after="240" w:line="240" w:lineRule="auto"/>
        <w:rPr>
          <w:b/>
        </w:rPr>
      </w:pPr>
    </w:p>
    <w:p w14:paraId="301F5A24" w14:textId="77777777" w:rsidR="00BB17EA" w:rsidRDefault="00000000">
      <w:pPr>
        <w:spacing w:after="240" w:line="240" w:lineRule="auto"/>
      </w:pPr>
      <w:r>
        <w:rPr>
          <w:b/>
        </w:rPr>
        <w:t>Task Description:</w:t>
      </w:r>
      <w:r>
        <w:t xml:space="preserve"> Read Canada’s Food Guide to learn about healthy eating and cooking habits.</w:t>
      </w:r>
    </w:p>
    <w:p w14:paraId="3DD1F590" w14:textId="77777777" w:rsidR="00BB17EA" w:rsidRDefault="00000000">
      <w:pPr>
        <w:spacing w:after="240" w:line="240" w:lineRule="auto"/>
      </w:pPr>
      <w:r>
        <w:rPr>
          <w:b/>
        </w:rPr>
        <w:br/>
        <w:t>Main Competency/Task Group/Level Indicator:</w:t>
      </w:r>
      <w:r>
        <w:t xml:space="preserve"> </w:t>
      </w:r>
    </w:p>
    <w:p w14:paraId="3AC67106" w14:textId="77777777" w:rsidR="00BB17EA" w:rsidRDefault="00000000">
      <w:pPr>
        <w:numPr>
          <w:ilvl w:val="0"/>
          <w:numId w:val="4"/>
        </w:numPr>
        <w:pBdr>
          <w:top w:val="nil"/>
          <w:left w:val="nil"/>
          <w:bottom w:val="nil"/>
          <w:right w:val="nil"/>
          <w:between w:val="nil"/>
        </w:pBdr>
        <w:spacing w:after="0" w:line="240" w:lineRule="auto"/>
        <w:rPr>
          <w:color w:val="000000"/>
        </w:rPr>
      </w:pPr>
      <w:r>
        <w:rPr>
          <w:color w:val="000000"/>
        </w:rPr>
        <w:t>Find and Use Information/Read continuous text/A1.2</w:t>
      </w:r>
    </w:p>
    <w:p w14:paraId="69EAD99B" w14:textId="77777777" w:rsidR="00BB17EA" w:rsidRDefault="00000000">
      <w:pPr>
        <w:numPr>
          <w:ilvl w:val="0"/>
          <w:numId w:val="4"/>
        </w:numPr>
        <w:pBdr>
          <w:top w:val="nil"/>
          <w:left w:val="nil"/>
          <w:bottom w:val="nil"/>
          <w:right w:val="nil"/>
          <w:between w:val="nil"/>
        </w:pBdr>
        <w:spacing w:after="0" w:line="240" w:lineRule="auto"/>
        <w:rPr>
          <w:color w:val="000000"/>
        </w:rPr>
      </w:pPr>
      <w:r>
        <w:rPr>
          <w:color w:val="000000"/>
        </w:rPr>
        <w:t>Communicate Ideas and Information/Write continuous text/B2.1</w:t>
      </w:r>
    </w:p>
    <w:p w14:paraId="71AAF4C2" w14:textId="77777777" w:rsidR="00BB17EA" w:rsidRDefault="00000000">
      <w:pPr>
        <w:numPr>
          <w:ilvl w:val="0"/>
          <w:numId w:val="4"/>
        </w:numPr>
        <w:pBdr>
          <w:top w:val="nil"/>
          <w:left w:val="nil"/>
          <w:bottom w:val="nil"/>
          <w:right w:val="nil"/>
          <w:between w:val="nil"/>
        </w:pBdr>
        <w:spacing w:after="0" w:line="240" w:lineRule="auto"/>
        <w:rPr>
          <w:color w:val="000000"/>
        </w:rPr>
      </w:pPr>
      <w:r>
        <w:rPr>
          <w:color w:val="000000"/>
        </w:rPr>
        <w:t>Use Digital Technology/D.1</w:t>
      </w:r>
    </w:p>
    <w:p w14:paraId="467CB46E" w14:textId="77777777" w:rsidR="00BB17EA" w:rsidRDefault="00000000">
      <w:pPr>
        <w:spacing w:after="240" w:line="240" w:lineRule="auto"/>
        <w:rPr>
          <w:b/>
        </w:rPr>
      </w:pPr>
      <w:r>
        <w:rPr>
          <w:b/>
        </w:rPr>
        <w:br/>
        <w:t>Materials Required:</w:t>
      </w:r>
    </w:p>
    <w:p w14:paraId="3922C6D7" w14:textId="77777777" w:rsidR="00BB17EA" w:rsidRDefault="00000000">
      <w:pPr>
        <w:numPr>
          <w:ilvl w:val="0"/>
          <w:numId w:val="5"/>
        </w:numPr>
        <w:pBdr>
          <w:top w:val="nil"/>
          <w:left w:val="nil"/>
          <w:bottom w:val="nil"/>
          <w:right w:val="nil"/>
          <w:between w:val="nil"/>
        </w:pBdr>
        <w:spacing w:after="0" w:line="276" w:lineRule="auto"/>
        <w:rPr>
          <w:b/>
          <w:color w:val="000000"/>
        </w:rPr>
      </w:pPr>
      <w:r>
        <w:rPr>
          <w:color w:val="000000"/>
        </w:rPr>
        <w:t xml:space="preserve">Pen/pencil and paper </w:t>
      </w:r>
    </w:p>
    <w:p w14:paraId="0632E8A5" w14:textId="77777777" w:rsidR="00BB17EA" w:rsidRDefault="00000000">
      <w:pPr>
        <w:numPr>
          <w:ilvl w:val="0"/>
          <w:numId w:val="5"/>
        </w:numPr>
        <w:pBdr>
          <w:top w:val="nil"/>
          <w:left w:val="nil"/>
          <w:bottom w:val="nil"/>
          <w:right w:val="nil"/>
          <w:between w:val="nil"/>
        </w:pBdr>
        <w:spacing w:after="0" w:line="276" w:lineRule="auto"/>
        <w:rPr>
          <w:b/>
          <w:color w:val="000000"/>
        </w:rPr>
      </w:pPr>
      <w:r>
        <w:rPr>
          <w:color w:val="000000"/>
        </w:rPr>
        <w:t xml:space="preserve">Computer or digital device </w:t>
      </w:r>
    </w:p>
    <w:p w14:paraId="6A13C0CE" w14:textId="77777777" w:rsidR="00BB17EA" w:rsidRDefault="00BB17EA">
      <w:pPr>
        <w:pStyle w:val="Heading1"/>
        <w:spacing w:after="240"/>
        <w:jc w:val="left"/>
      </w:pPr>
    </w:p>
    <w:p w14:paraId="12D887E3" w14:textId="77777777" w:rsidR="00BB17EA" w:rsidRDefault="00000000">
      <w:pPr>
        <w:rPr>
          <w:color w:val="1F3864"/>
          <w:sz w:val="28"/>
          <w:szCs w:val="28"/>
        </w:rPr>
      </w:pPr>
      <w:r>
        <w:br w:type="page"/>
      </w:r>
    </w:p>
    <w:p w14:paraId="17E1DC45" w14:textId="77777777" w:rsidR="00BB17EA" w:rsidRDefault="00000000">
      <w:pPr>
        <w:pStyle w:val="Heading1"/>
        <w:spacing w:after="240"/>
      </w:pPr>
      <w:r>
        <w:lastRenderedPageBreak/>
        <w:t>Learner Information</w:t>
      </w:r>
    </w:p>
    <w:p w14:paraId="4ECBFD83" w14:textId="77777777" w:rsidR="00BB17EA" w:rsidRDefault="00000000">
      <w:pPr>
        <w:pStyle w:val="Heading1"/>
        <w:spacing w:after="240"/>
        <w:jc w:val="left"/>
        <w:rPr>
          <w:color w:val="000000"/>
          <w:sz w:val="24"/>
          <w:szCs w:val="24"/>
        </w:rPr>
      </w:pPr>
      <w:r>
        <w:rPr>
          <w:color w:val="000000"/>
          <w:sz w:val="24"/>
          <w:szCs w:val="24"/>
        </w:rPr>
        <w:t>Understanding Canada’s Food Guide can help keep each of us strong and healthy.  Canada’s Food Guide is also used in many jobs where food preparation is required.  This may include positions in food services, hospitality, healthcare or childcare.</w:t>
      </w:r>
    </w:p>
    <w:p w14:paraId="02C95825" w14:textId="77777777" w:rsidR="00BB17EA" w:rsidRDefault="00BB17EA"/>
    <w:p w14:paraId="014736D9" w14:textId="77777777" w:rsidR="00BB17EA" w:rsidRDefault="00000000">
      <w:r>
        <w:t>Copy and paste this address into the computer’s browser and scan the Canada’s Food Guide Snapshot:</w:t>
      </w:r>
    </w:p>
    <w:p w14:paraId="240FC72D" w14:textId="77777777" w:rsidR="00BB17EA" w:rsidRDefault="00000000">
      <w:hyperlink r:id="rId16">
        <w:r>
          <w:rPr>
            <w:color w:val="0563C1"/>
            <w:u w:val="single"/>
          </w:rPr>
          <w:t>https://food-guide.canada.ca/en/food-guide-snapshot/</w:t>
        </w:r>
      </w:hyperlink>
    </w:p>
    <w:p w14:paraId="0C58D77F" w14:textId="77777777" w:rsidR="00BB17EA" w:rsidRDefault="00BB17EA"/>
    <w:p w14:paraId="474FD4C7" w14:textId="77777777" w:rsidR="00BB17EA" w:rsidRDefault="00BB17EA"/>
    <w:p w14:paraId="5CA2A9E0" w14:textId="77777777" w:rsidR="00BB17EA" w:rsidRDefault="00000000">
      <w:pPr>
        <w:rPr>
          <w:color w:val="1F3864"/>
          <w:sz w:val="28"/>
          <w:szCs w:val="28"/>
        </w:rPr>
      </w:pPr>
      <w:r>
        <w:br w:type="page"/>
      </w:r>
    </w:p>
    <w:p w14:paraId="675BD4C8" w14:textId="77777777" w:rsidR="00BB17EA" w:rsidRDefault="00000000">
      <w:pPr>
        <w:pStyle w:val="Heading1"/>
        <w:spacing w:after="240"/>
      </w:pPr>
      <w:r>
        <w:lastRenderedPageBreak/>
        <w:t>Work Sheet</w:t>
      </w:r>
    </w:p>
    <w:p w14:paraId="48FEF7C3" w14:textId="77777777" w:rsidR="00BB17EA" w:rsidRDefault="00000000">
      <w:pPr>
        <w:spacing w:after="240"/>
        <w:rPr>
          <w:b/>
        </w:rPr>
      </w:pPr>
      <w:r>
        <w:rPr>
          <w:b/>
        </w:rPr>
        <w:t>Task 1: Name three types of foods identified on the healthy plate.</w:t>
      </w:r>
    </w:p>
    <w:p w14:paraId="7873DE62" w14:textId="77777777" w:rsidR="00BB17EA" w:rsidRDefault="00000000">
      <w:r>
        <w:t xml:space="preserve">Answer: </w:t>
      </w:r>
    </w:p>
    <w:p w14:paraId="1027610C" w14:textId="77777777" w:rsidR="00BB17EA" w:rsidRDefault="00BB17EA"/>
    <w:p w14:paraId="51C2BE2F" w14:textId="77777777" w:rsidR="00BB17EA" w:rsidRDefault="00000000">
      <w:pPr>
        <w:rPr>
          <w:b/>
        </w:rPr>
      </w:pPr>
      <w:r>
        <w:rPr>
          <w:b/>
        </w:rPr>
        <w:t>______________________________________________________</w:t>
      </w:r>
    </w:p>
    <w:p w14:paraId="3706ED16" w14:textId="77777777" w:rsidR="00BB17EA" w:rsidRDefault="00000000">
      <w:pPr>
        <w:tabs>
          <w:tab w:val="left" w:pos="1823"/>
        </w:tabs>
        <w:spacing w:after="240"/>
        <w:rPr>
          <w:b/>
        </w:rPr>
      </w:pPr>
      <w:r>
        <w:rPr>
          <w:b/>
        </w:rPr>
        <w:t>Task 2: List five additional ways to achieve healthy eating.</w:t>
      </w:r>
    </w:p>
    <w:p w14:paraId="1FC240EE" w14:textId="77777777" w:rsidR="00BB17EA" w:rsidRDefault="00000000">
      <w:r>
        <w:t xml:space="preserve">Answer: </w:t>
      </w:r>
    </w:p>
    <w:p w14:paraId="7A41BF6D" w14:textId="77777777" w:rsidR="00BB17EA" w:rsidRDefault="00BB17EA"/>
    <w:p w14:paraId="4759B80D" w14:textId="77777777" w:rsidR="00BB17EA" w:rsidRDefault="00BB17EA"/>
    <w:p w14:paraId="57F6A383" w14:textId="77777777" w:rsidR="00BB17EA" w:rsidRDefault="00BB17EA"/>
    <w:p w14:paraId="2BEBBBCC" w14:textId="77777777" w:rsidR="00BB17EA" w:rsidRDefault="00000000">
      <w:pPr>
        <w:rPr>
          <w:b/>
        </w:rPr>
      </w:pPr>
      <w:r>
        <w:rPr>
          <w:b/>
        </w:rPr>
        <w:t>______________________________________________________</w:t>
      </w:r>
    </w:p>
    <w:p w14:paraId="0D904778" w14:textId="77777777" w:rsidR="00BB17EA" w:rsidRDefault="00000000">
      <w:pPr>
        <w:spacing w:after="240"/>
        <w:rPr>
          <w:b/>
        </w:rPr>
      </w:pPr>
      <w:r>
        <w:rPr>
          <w:b/>
        </w:rPr>
        <w:t>Task 3: Click on “cook more often”.  What are two ways cooking more often can support healthy eating habits?</w:t>
      </w:r>
    </w:p>
    <w:p w14:paraId="73128F92" w14:textId="77777777" w:rsidR="00BB17EA" w:rsidRDefault="00000000">
      <w:r>
        <w:t xml:space="preserve">Answer: </w:t>
      </w:r>
    </w:p>
    <w:p w14:paraId="2A1AD119" w14:textId="77777777" w:rsidR="00BB17EA" w:rsidRDefault="00BB17EA"/>
    <w:p w14:paraId="61D465B3" w14:textId="77777777" w:rsidR="00BB17EA" w:rsidRDefault="00BB17EA"/>
    <w:p w14:paraId="2C4E7805" w14:textId="77777777" w:rsidR="00BB17EA" w:rsidRDefault="00000000">
      <w:pPr>
        <w:rPr>
          <w:b/>
        </w:rPr>
      </w:pPr>
      <w:r>
        <w:rPr>
          <w:b/>
        </w:rPr>
        <w:t>______________________________________________________</w:t>
      </w:r>
    </w:p>
    <w:p w14:paraId="595F122F" w14:textId="77777777" w:rsidR="00BB17EA" w:rsidRDefault="00000000">
      <w:pPr>
        <w:spacing w:after="240"/>
        <w:rPr>
          <w:b/>
        </w:rPr>
      </w:pPr>
      <w:r>
        <w:rPr>
          <w:b/>
        </w:rPr>
        <w:t>Task 4: Explain what it means if you become a big batch cook.</w:t>
      </w:r>
    </w:p>
    <w:p w14:paraId="2F498205" w14:textId="77777777" w:rsidR="00BB17EA" w:rsidRDefault="00000000">
      <w:r>
        <w:t xml:space="preserve">Answer: </w:t>
      </w:r>
    </w:p>
    <w:p w14:paraId="320DD7B4" w14:textId="77777777" w:rsidR="00BB17EA" w:rsidRDefault="00BB17EA"/>
    <w:p w14:paraId="5818DEB8" w14:textId="77777777" w:rsidR="00BB17EA" w:rsidRDefault="00000000">
      <w:pPr>
        <w:spacing w:after="240"/>
        <w:rPr>
          <w:b/>
        </w:rPr>
      </w:pPr>
      <w:r>
        <w:rPr>
          <w:b/>
        </w:rPr>
        <w:t xml:space="preserve">______________________________________________________ </w:t>
      </w:r>
    </w:p>
    <w:p w14:paraId="4D2519E0" w14:textId="77777777" w:rsidR="00BB17EA" w:rsidRDefault="00000000">
      <w:pPr>
        <w:spacing w:after="240"/>
        <w:rPr>
          <w:b/>
        </w:rPr>
      </w:pPr>
      <w:r>
        <w:rPr>
          <w:b/>
        </w:rPr>
        <w:t>Task 5: Describe a meal you make that you could “cook once and eat twice”.</w:t>
      </w:r>
    </w:p>
    <w:p w14:paraId="235E88D5" w14:textId="77777777" w:rsidR="00BB17EA" w:rsidRDefault="00000000">
      <w:r>
        <w:t xml:space="preserve">Answer: </w:t>
      </w:r>
    </w:p>
    <w:p w14:paraId="7CB420C7" w14:textId="77777777" w:rsidR="00BB17EA" w:rsidRDefault="00BB17EA"/>
    <w:p w14:paraId="255A647C" w14:textId="77777777" w:rsidR="00BB17EA" w:rsidRDefault="00BB17EA"/>
    <w:p w14:paraId="17CDBBFF" w14:textId="77777777" w:rsidR="00BB17EA" w:rsidRDefault="00000000">
      <w:pPr>
        <w:rPr>
          <w:b/>
        </w:rPr>
      </w:pPr>
      <w:r>
        <w:rPr>
          <w:b/>
        </w:rPr>
        <w:t>_____________________________________________________</w:t>
      </w:r>
    </w:p>
    <w:p w14:paraId="4AB1DC09" w14:textId="77777777" w:rsidR="00BB17EA" w:rsidRDefault="00000000">
      <w:pPr>
        <w:pStyle w:val="Heading1"/>
        <w:spacing w:after="240"/>
      </w:pPr>
      <w:r>
        <w:lastRenderedPageBreak/>
        <w:t>Answers</w:t>
      </w:r>
    </w:p>
    <w:p w14:paraId="24531A2A" w14:textId="77777777" w:rsidR="00BB17EA" w:rsidRDefault="00000000">
      <w:pPr>
        <w:spacing w:after="240"/>
        <w:rPr>
          <w:b/>
        </w:rPr>
      </w:pPr>
      <w:r>
        <w:rPr>
          <w:b/>
        </w:rPr>
        <w:t>Task 1: Name three types of foods identified on the healthy plate.</w:t>
      </w:r>
    </w:p>
    <w:p w14:paraId="231F8F62" w14:textId="77777777" w:rsidR="00BB17EA" w:rsidRDefault="00000000">
      <w:r>
        <w:t>Answer: vegetables and fruits, protein foods, wholegrain foods</w:t>
      </w:r>
    </w:p>
    <w:p w14:paraId="0CCC5914" w14:textId="77777777" w:rsidR="00BB17EA" w:rsidRDefault="00BB17EA"/>
    <w:p w14:paraId="168209C4" w14:textId="77777777" w:rsidR="00BB17EA" w:rsidRDefault="00000000">
      <w:pPr>
        <w:tabs>
          <w:tab w:val="left" w:pos="1823"/>
        </w:tabs>
        <w:spacing w:after="240"/>
        <w:rPr>
          <w:b/>
        </w:rPr>
      </w:pPr>
      <w:r>
        <w:rPr>
          <w:b/>
        </w:rPr>
        <w:t>Task 2: List five additional ways to achieve healthy eating.</w:t>
      </w:r>
    </w:p>
    <w:p w14:paraId="15BD7235" w14:textId="77777777" w:rsidR="00BB17EA" w:rsidRDefault="00000000">
      <w:r>
        <w:t>Answer: Any five of the following:</w:t>
      </w:r>
    </w:p>
    <w:p w14:paraId="1FD3121B" w14:textId="77777777" w:rsidR="00BB17EA" w:rsidRDefault="00000000">
      <w:pPr>
        <w:numPr>
          <w:ilvl w:val="0"/>
          <w:numId w:val="1"/>
        </w:numPr>
        <w:pBdr>
          <w:top w:val="nil"/>
          <w:left w:val="nil"/>
          <w:bottom w:val="nil"/>
          <w:right w:val="nil"/>
          <w:between w:val="nil"/>
        </w:pBdr>
        <w:spacing w:after="0"/>
        <w:rPr>
          <w:color w:val="000000"/>
        </w:rPr>
      </w:pPr>
      <w:r>
        <w:rPr>
          <w:color w:val="000000"/>
        </w:rPr>
        <w:t>Be mindful of your eating habits</w:t>
      </w:r>
    </w:p>
    <w:p w14:paraId="7F6A47C8" w14:textId="77777777" w:rsidR="00BB17EA" w:rsidRDefault="00000000">
      <w:pPr>
        <w:numPr>
          <w:ilvl w:val="0"/>
          <w:numId w:val="1"/>
        </w:numPr>
        <w:pBdr>
          <w:top w:val="nil"/>
          <w:left w:val="nil"/>
          <w:bottom w:val="nil"/>
          <w:right w:val="nil"/>
          <w:between w:val="nil"/>
        </w:pBdr>
        <w:spacing w:after="0"/>
        <w:rPr>
          <w:color w:val="000000"/>
        </w:rPr>
      </w:pPr>
      <w:r>
        <w:rPr>
          <w:color w:val="000000"/>
        </w:rPr>
        <w:t>Cook more often</w:t>
      </w:r>
    </w:p>
    <w:p w14:paraId="2B50C9C8" w14:textId="77777777" w:rsidR="00BB17EA" w:rsidRDefault="00000000">
      <w:pPr>
        <w:numPr>
          <w:ilvl w:val="0"/>
          <w:numId w:val="1"/>
        </w:numPr>
        <w:pBdr>
          <w:top w:val="nil"/>
          <w:left w:val="nil"/>
          <w:bottom w:val="nil"/>
          <w:right w:val="nil"/>
          <w:between w:val="nil"/>
        </w:pBdr>
        <w:spacing w:after="0"/>
        <w:rPr>
          <w:color w:val="000000"/>
        </w:rPr>
      </w:pPr>
      <w:r>
        <w:rPr>
          <w:color w:val="000000"/>
        </w:rPr>
        <w:t>Enjoy your food</w:t>
      </w:r>
    </w:p>
    <w:p w14:paraId="5559B687" w14:textId="77777777" w:rsidR="00BB17EA" w:rsidRDefault="00000000">
      <w:pPr>
        <w:numPr>
          <w:ilvl w:val="0"/>
          <w:numId w:val="1"/>
        </w:numPr>
        <w:pBdr>
          <w:top w:val="nil"/>
          <w:left w:val="nil"/>
          <w:bottom w:val="nil"/>
          <w:right w:val="nil"/>
          <w:between w:val="nil"/>
        </w:pBdr>
        <w:spacing w:after="0"/>
        <w:rPr>
          <w:color w:val="000000"/>
        </w:rPr>
      </w:pPr>
      <w:r>
        <w:rPr>
          <w:color w:val="000000"/>
        </w:rPr>
        <w:t>Eat meals with others</w:t>
      </w:r>
    </w:p>
    <w:p w14:paraId="6DBC2DB6" w14:textId="77777777" w:rsidR="00BB17EA" w:rsidRDefault="00000000">
      <w:pPr>
        <w:numPr>
          <w:ilvl w:val="0"/>
          <w:numId w:val="1"/>
        </w:numPr>
        <w:pBdr>
          <w:top w:val="nil"/>
          <w:left w:val="nil"/>
          <w:bottom w:val="nil"/>
          <w:right w:val="nil"/>
          <w:between w:val="nil"/>
        </w:pBdr>
        <w:spacing w:after="0"/>
        <w:rPr>
          <w:color w:val="000000"/>
        </w:rPr>
      </w:pPr>
      <w:r>
        <w:rPr>
          <w:color w:val="000000"/>
        </w:rPr>
        <w:t>Use food labels</w:t>
      </w:r>
    </w:p>
    <w:p w14:paraId="673282B2" w14:textId="77777777" w:rsidR="00BB17EA" w:rsidRDefault="00000000">
      <w:pPr>
        <w:numPr>
          <w:ilvl w:val="0"/>
          <w:numId w:val="1"/>
        </w:numPr>
        <w:pBdr>
          <w:top w:val="nil"/>
          <w:left w:val="nil"/>
          <w:bottom w:val="nil"/>
          <w:right w:val="nil"/>
          <w:between w:val="nil"/>
        </w:pBdr>
        <w:spacing w:after="0"/>
        <w:rPr>
          <w:color w:val="000000"/>
        </w:rPr>
      </w:pPr>
      <w:r>
        <w:rPr>
          <w:color w:val="000000"/>
        </w:rPr>
        <w:t>Limit highly processed foods</w:t>
      </w:r>
    </w:p>
    <w:p w14:paraId="17CCCFF1" w14:textId="77777777" w:rsidR="00BB17EA" w:rsidRDefault="00000000">
      <w:pPr>
        <w:numPr>
          <w:ilvl w:val="0"/>
          <w:numId w:val="1"/>
        </w:numPr>
        <w:pBdr>
          <w:top w:val="nil"/>
          <w:left w:val="nil"/>
          <w:bottom w:val="nil"/>
          <w:right w:val="nil"/>
          <w:between w:val="nil"/>
        </w:pBdr>
        <w:spacing w:after="0"/>
        <w:rPr>
          <w:color w:val="000000"/>
        </w:rPr>
      </w:pPr>
      <w:r>
        <w:rPr>
          <w:color w:val="000000"/>
        </w:rPr>
        <w:t>Marketing can influence your food choices</w:t>
      </w:r>
    </w:p>
    <w:p w14:paraId="27520BE5" w14:textId="77777777" w:rsidR="00BB17EA" w:rsidRDefault="00BB17EA">
      <w:pPr>
        <w:pBdr>
          <w:top w:val="nil"/>
          <w:left w:val="nil"/>
          <w:bottom w:val="nil"/>
          <w:right w:val="nil"/>
          <w:between w:val="nil"/>
        </w:pBdr>
        <w:spacing w:after="0"/>
        <w:ind w:left="720"/>
        <w:rPr>
          <w:color w:val="000000"/>
        </w:rPr>
      </w:pPr>
    </w:p>
    <w:p w14:paraId="119F24A4" w14:textId="77777777" w:rsidR="00BB17EA" w:rsidRDefault="00BB17EA">
      <w:pPr>
        <w:pBdr>
          <w:top w:val="nil"/>
          <w:left w:val="nil"/>
          <w:bottom w:val="nil"/>
          <w:right w:val="nil"/>
          <w:between w:val="nil"/>
        </w:pBdr>
        <w:ind w:left="720"/>
        <w:rPr>
          <w:color w:val="000000"/>
        </w:rPr>
      </w:pPr>
    </w:p>
    <w:p w14:paraId="214D4FE4" w14:textId="77777777" w:rsidR="00BB17EA" w:rsidRDefault="00000000">
      <w:pPr>
        <w:spacing w:after="240"/>
        <w:rPr>
          <w:b/>
        </w:rPr>
      </w:pPr>
      <w:r>
        <w:rPr>
          <w:b/>
        </w:rPr>
        <w:t>Task 3: Click on “cook more often”.  What are two ways cooking more often can support healthy eating habits?</w:t>
      </w:r>
    </w:p>
    <w:p w14:paraId="2DFEAD07" w14:textId="77777777" w:rsidR="00BB17EA" w:rsidRDefault="00000000">
      <w:r>
        <w:t>Answer: Any two of the following:</w:t>
      </w:r>
    </w:p>
    <w:p w14:paraId="1E40BF29" w14:textId="77777777" w:rsidR="00BB17EA" w:rsidRDefault="00000000">
      <w:pPr>
        <w:numPr>
          <w:ilvl w:val="0"/>
          <w:numId w:val="2"/>
        </w:numPr>
        <w:pBdr>
          <w:top w:val="nil"/>
          <w:left w:val="nil"/>
          <w:bottom w:val="nil"/>
          <w:right w:val="nil"/>
          <w:between w:val="nil"/>
        </w:pBdr>
        <w:spacing w:after="0"/>
        <w:rPr>
          <w:color w:val="000000"/>
        </w:rPr>
      </w:pPr>
      <w:r>
        <w:rPr>
          <w:color w:val="000000"/>
        </w:rPr>
        <w:t>Allows you to learn new skills (in the kitchen)</w:t>
      </w:r>
    </w:p>
    <w:p w14:paraId="34F244AA" w14:textId="77777777" w:rsidR="00BB17EA" w:rsidRDefault="00000000">
      <w:pPr>
        <w:numPr>
          <w:ilvl w:val="0"/>
          <w:numId w:val="2"/>
        </w:numPr>
        <w:pBdr>
          <w:top w:val="nil"/>
          <w:left w:val="nil"/>
          <w:bottom w:val="nil"/>
          <w:right w:val="nil"/>
          <w:between w:val="nil"/>
        </w:pBdr>
        <w:spacing w:after="0"/>
        <w:rPr>
          <w:color w:val="000000"/>
        </w:rPr>
      </w:pPr>
      <w:r>
        <w:rPr>
          <w:color w:val="000000"/>
        </w:rPr>
        <w:t xml:space="preserve">You rely less on highly processed foods </w:t>
      </w:r>
    </w:p>
    <w:p w14:paraId="4D40ED26" w14:textId="77777777" w:rsidR="00BB17EA" w:rsidRDefault="00000000">
      <w:pPr>
        <w:numPr>
          <w:ilvl w:val="0"/>
          <w:numId w:val="2"/>
        </w:numPr>
        <w:pBdr>
          <w:top w:val="nil"/>
          <w:left w:val="nil"/>
          <w:bottom w:val="nil"/>
          <w:right w:val="nil"/>
          <w:between w:val="nil"/>
        </w:pBdr>
        <w:spacing w:after="0"/>
        <w:rPr>
          <w:color w:val="000000"/>
        </w:rPr>
      </w:pPr>
      <w:r>
        <w:rPr>
          <w:color w:val="000000"/>
        </w:rPr>
        <w:t>You control the amount of sauces and seasonings</w:t>
      </w:r>
    </w:p>
    <w:p w14:paraId="4ED697E8" w14:textId="77777777" w:rsidR="00BB17EA" w:rsidRDefault="00000000">
      <w:pPr>
        <w:numPr>
          <w:ilvl w:val="0"/>
          <w:numId w:val="2"/>
        </w:numPr>
        <w:pBdr>
          <w:top w:val="nil"/>
          <w:left w:val="nil"/>
          <w:bottom w:val="nil"/>
          <w:right w:val="nil"/>
          <w:between w:val="nil"/>
        </w:pBdr>
        <w:spacing w:after="0"/>
        <w:rPr>
          <w:color w:val="000000"/>
        </w:rPr>
      </w:pPr>
      <w:r>
        <w:rPr>
          <w:color w:val="000000"/>
        </w:rPr>
        <w:t>You make foods that you and your family like and will eat</w:t>
      </w:r>
    </w:p>
    <w:p w14:paraId="198E759A" w14:textId="77777777" w:rsidR="00BB17EA" w:rsidRDefault="00000000">
      <w:pPr>
        <w:numPr>
          <w:ilvl w:val="0"/>
          <w:numId w:val="2"/>
        </w:numPr>
        <w:pBdr>
          <w:top w:val="nil"/>
          <w:left w:val="nil"/>
          <w:bottom w:val="nil"/>
          <w:right w:val="nil"/>
          <w:between w:val="nil"/>
        </w:pBdr>
        <w:spacing w:after="0"/>
        <w:rPr>
          <w:color w:val="000000"/>
        </w:rPr>
      </w:pPr>
      <w:r>
        <w:rPr>
          <w:color w:val="000000"/>
        </w:rPr>
        <w:t>You save money by avoiding extra money spent on meals eaten out</w:t>
      </w:r>
    </w:p>
    <w:p w14:paraId="09425204" w14:textId="77777777" w:rsidR="00BB17EA" w:rsidRDefault="00000000">
      <w:pPr>
        <w:numPr>
          <w:ilvl w:val="0"/>
          <w:numId w:val="2"/>
        </w:numPr>
        <w:pBdr>
          <w:top w:val="nil"/>
          <w:left w:val="nil"/>
          <w:bottom w:val="nil"/>
          <w:right w:val="nil"/>
          <w:between w:val="nil"/>
        </w:pBdr>
        <w:spacing w:after="0"/>
        <w:rPr>
          <w:color w:val="000000"/>
        </w:rPr>
      </w:pPr>
      <w:r>
        <w:rPr>
          <w:color w:val="000000"/>
        </w:rPr>
        <w:t>You choose healthy ingredients like:</w:t>
      </w:r>
    </w:p>
    <w:p w14:paraId="5051185A" w14:textId="77777777" w:rsidR="00BB17EA" w:rsidRDefault="00000000">
      <w:pPr>
        <w:numPr>
          <w:ilvl w:val="1"/>
          <w:numId w:val="3"/>
        </w:numPr>
        <w:spacing w:after="0"/>
      </w:pPr>
      <w:r>
        <w:t>fruits</w:t>
      </w:r>
    </w:p>
    <w:p w14:paraId="522017AD" w14:textId="77777777" w:rsidR="00BB17EA" w:rsidRDefault="00000000">
      <w:pPr>
        <w:numPr>
          <w:ilvl w:val="1"/>
          <w:numId w:val="3"/>
        </w:numPr>
        <w:spacing w:after="0"/>
      </w:pPr>
      <w:r>
        <w:t>vegetables</w:t>
      </w:r>
    </w:p>
    <w:p w14:paraId="34391FAA" w14:textId="77777777" w:rsidR="00BB17EA" w:rsidRDefault="00000000">
      <w:pPr>
        <w:numPr>
          <w:ilvl w:val="1"/>
          <w:numId w:val="3"/>
        </w:numPr>
        <w:spacing w:after="0"/>
      </w:pPr>
      <w:r>
        <w:t>whole grain foods</w:t>
      </w:r>
    </w:p>
    <w:p w14:paraId="0E80921B" w14:textId="77777777" w:rsidR="00BB17EA" w:rsidRDefault="00000000">
      <w:pPr>
        <w:numPr>
          <w:ilvl w:val="1"/>
          <w:numId w:val="3"/>
        </w:numPr>
        <w:spacing w:after="0"/>
      </w:pPr>
      <w:r>
        <w:t>protein foods (choose protein foods that come from plants more often)</w:t>
      </w:r>
    </w:p>
    <w:p w14:paraId="7571C503" w14:textId="77777777" w:rsidR="00BB17EA" w:rsidRDefault="00BB17EA"/>
    <w:p w14:paraId="289FEE91" w14:textId="0DA46F87" w:rsidR="00BB17EA" w:rsidRDefault="00000000">
      <w:pPr>
        <w:spacing w:after="240"/>
        <w:rPr>
          <w:b/>
        </w:rPr>
      </w:pPr>
      <w:r>
        <w:rPr>
          <w:b/>
        </w:rPr>
        <w:t>Task 4: Explain what it means if you become a big batch cook</w:t>
      </w:r>
      <w:r w:rsidR="000915DA">
        <w:rPr>
          <w:b/>
        </w:rPr>
        <w:t>.</w:t>
      </w:r>
    </w:p>
    <w:p w14:paraId="1A8FE880" w14:textId="77777777" w:rsidR="00BB17EA" w:rsidRDefault="00000000">
      <w:pPr>
        <w:spacing w:after="240"/>
      </w:pPr>
      <w:r>
        <w:t>Answer: You make meals and snacks in bigger batches and freeze them in meal-size portions for convenient weekday meals (to save you time and money).</w:t>
      </w:r>
    </w:p>
    <w:p w14:paraId="1DD73657" w14:textId="77777777" w:rsidR="00BB17EA" w:rsidRDefault="00000000">
      <w:pPr>
        <w:spacing w:after="240"/>
        <w:rPr>
          <w:b/>
        </w:rPr>
      </w:pPr>
      <w:r>
        <w:rPr>
          <w:b/>
        </w:rPr>
        <w:lastRenderedPageBreak/>
        <w:t>Task 5: Describe a meal you make that you could “cook once and eat twice”.</w:t>
      </w:r>
    </w:p>
    <w:p w14:paraId="644C7827" w14:textId="77777777" w:rsidR="00BB17EA" w:rsidRDefault="00000000">
      <w:r>
        <w:t xml:space="preserve">Answer: Answers will vary. Cook once and eat twice means cooking extra for one meal and getting creative with the leftovers to make another meal. It doesn’t mean that you need to eat the same meal twice. </w:t>
      </w:r>
    </w:p>
    <w:p w14:paraId="64AA541F" w14:textId="77777777" w:rsidR="00BB17EA" w:rsidRDefault="00000000">
      <w:r>
        <w:t>Examples given on the web page include cooking double the rice for a stir-fry and using the extra for rice pilaf; or cooking twice the chicken you need and using the extra to make chicken salad, enchiladas, etc.</w:t>
      </w:r>
    </w:p>
    <w:p w14:paraId="756A0EF0" w14:textId="77777777" w:rsidR="00BB17EA" w:rsidRDefault="00BB17EA"/>
    <w:p w14:paraId="00CBF9B0" w14:textId="77777777" w:rsidR="00BB17EA" w:rsidRDefault="00BB17EA">
      <w:pPr>
        <w:spacing w:after="240"/>
        <w:rPr>
          <w:b/>
        </w:rPr>
      </w:pPr>
    </w:p>
    <w:p w14:paraId="2C368904" w14:textId="77777777" w:rsidR="00BB17EA" w:rsidRDefault="00000000">
      <w:pPr>
        <w:spacing w:after="240"/>
      </w:pPr>
      <w:r>
        <w:br w:type="page"/>
      </w:r>
    </w:p>
    <w:p w14:paraId="43331B25" w14:textId="77777777" w:rsidR="00BB17EA"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BB17EA" w14:paraId="42A1054F" w14:textId="77777777">
        <w:trPr>
          <w:cantSplit/>
          <w:tblHeader/>
        </w:trPr>
        <w:tc>
          <w:tcPr>
            <w:tcW w:w="985" w:type="dxa"/>
            <w:shd w:val="clear" w:color="auto" w:fill="D9D9D9"/>
          </w:tcPr>
          <w:p w14:paraId="1AA544BB" w14:textId="77777777" w:rsidR="00BB17EA" w:rsidRDefault="00000000">
            <w:pPr>
              <w:spacing w:after="240"/>
            </w:pPr>
            <w:r>
              <w:t>Levels</w:t>
            </w:r>
          </w:p>
        </w:tc>
        <w:tc>
          <w:tcPr>
            <w:tcW w:w="2979" w:type="dxa"/>
            <w:shd w:val="clear" w:color="auto" w:fill="D9D9D9"/>
          </w:tcPr>
          <w:p w14:paraId="514A737A" w14:textId="77777777" w:rsidR="00BB17EA" w:rsidRDefault="00000000">
            <w:pPr>
              <w:spacing w:after="240"/>
            </w:pPr>
            <w:r>
              <w:t>Performance Descriptors</w:t>
            </w:r>
          </w:p>
        </w:tc>
        <w:tc>
          <w:tcPr>
            <w:tcW w:w="1434" w:type="dxa"/>
            <w:shd w:val="clear" w:color="auto" w:fill="D9D9D9"/>
          </w:tcPr>
          <w:p w14:paraId="303CFC58" w14:textId="77777777" w:rsidR="00BB17EA" w:rsidRDefault="00000000">
            <w:pPr>
              <w:spacing w:after="240"/>
            </w:pPr>
            <w:r>
              <w:t>Needs Work</w:t>
            </w:r>
          </w:p>
        </w:tc>
        <w:tc>
          <w:tcPr>
            <w:tcW w:w="1976" w:type="dxa"/>
            <w:shd w:val="clear" w:color="auto" w:fill="D9D9D9"/>
          </w:tcPr>
          <w:p w14:paraId="2EA97A76" w14:textId="77777777" w:rsidR="00BB17EA" w:rsidRDefault="00000000">
            <w:pPr>
              <w:spacing w:after="240"/>
            </w:pPr>
            <w:r>
              <w:t>Completes task with support from practitioner</w:t>
            </w:r>
          </w:p>
        </w:tc>
        <w:tc>
          <w:tcPr>
            <w:tcW w:w="1976" w:type="dxa"/>
            <w:shd w:val="clear" w:color="auto" w:fill="D9D9D9"/>
          </w:tcPr>
          <w:p w14:paraId="36CBC713" w14:textId="77777777" w:rsidR="00BB17EA" w:rsidRDefault="00000000">
            <w:pPr>
              <w:spacing w:after="240"/>
            </w:pPr>
            <w:r>
              <w:t>Completes task independently</w:t>
            </w:r>
          </w:p>
        </w:tc>
      </w:tr>
      <w:tr w:rsidR="00BB17EA" w14:paraId="469BFF66" w14:textId="77777777">
        <w:tc>
          <w:tcPr>
            <w:tcW w:w="985" w:type="dxa"/>
          </w:tcPr>
          <w:p w14:paraId="365586A2" w14:textId="77777777" w:rsidR="00BB17EA" w:rsidRDefault="00000000">
            <w:pPr>
              <w:spacing w:after="240"/>
            </w:pPr>
            <w:r>
              <w:t>A1.2</w:t>
            </w:r>
          </w:p>
        </w:tc>
        <w:tc>
          <w:tcPr>
            <w:tcW w:w="2979" w:type="dxa"/>
          </w:tcPr>
          <w:p w14:paraId="0A1AD404" w14:textId="77777777" w:rsidR="00BB17EA" w:rsidRDefault="00000000">
            <w:pPr>
              <w:spacing w:after="240"/>
            </w:pPr>
            <w:r>
              <w:t>Reads more complex texts to locate a single piece of information</w:t>
            </w:r>
          </w:p>
        </w:tc>
        <w:tc>
          <w:tcPr>
            <w:tcW w:w="1434" w:type="dxa"/>
          </w:tcPr>
          <w:p w14:paraId="424444CA" w14:textId="77777777" w:rsidR="00BB17EA" w:rsidRDefault="00BB17EA">
            <w:pPr>
              <w:spacing w:after="240"/>
            </w:pPr>
          </w:p>
        </w:tc>
        <w:tc>
          <w:tcPr>
            <w:tcW w:w="1976" w:type="dxa"/>
          </w:tcPr>
          <w:p w14:paraId="500FE115" w14:textId="77777777" w:rsidR="00BB17EA" w:rsidRDefault="00BB17EA">
            <w:pPr>
              <w:spacing w:after="240"/>
            </w:pPr>
          </w:p>
        </w:tc>
        <w:tc>
          <w:tcPr>
            <w:tcW w:w="1976" w:type="dxa"/>
          </w:tcPr>
          <w:p w14:paraId="0C3ACB75" w14:textId="77777777" w:rsidR="00BB17EA" w:rsidRDefault="00BB17EA">
            <w:pPr>
              <w:spacing w:after="240"/>
            </w:pPr>
          </w:p>
        </w:tc>
      </w:tr>
      <w:tr w:rsidR="00BB17EA" w14:paraId="14E47008" w14:textId="77777777">
        <w:tc>
          <w:tcPr>
            <w:tcW w:w="985" w:type="dxa"/>
          </w:tcPr>
          <w:p w14:paraId="69A1D939" w14:textId="77777777" w:rsidR="00BB17EA" w:rsidRDefault="00BB17EA">
            <w:pPr>
              <w:spacing w:after="240"/>
            </w:pPr>
          </w:p>
        </w:tc>
        <w:tc>
          <w:tcPr>
            <w:tcW w:w="2979" w:type="dxa"/>
          </w:tcPr>
          <w:p w14:paraId="01175280" w14:textId="77777777" w:rsidR="00BB17EA" w:rsidRDefault="00000000">
            <w:pPr>
              <w:spacing w:after="240"/>
            </w:pPr>
            <w:r>
              <w:t>Makes low-level inferences</w:t>
            </w:r>
          </w:p>
        </w:tc>
        <w:tc>
          <w:tcPr>
            <w:tcW w:w="1434" w:type="dxa"/>
          </w:tcPr>
          <w:p w14:paraId="76C4B676" w14:textId="77777777" w:rsidR="00BB17EA" w:rsidRDefault="00BB17EA">
            <w:pPr>
              <w:spacing w:after="240"/>
            </w:pPr>
          </w:p>
        </w:tc>
        <w:tc>
          <w:tcPr>
            <w:tcW w:w="1976" w:type="dxa"/>
          </w:tcPr>
          <w:p w14:paraId="7398D563" w14:textId="77777777" w:rsidR="00BB17EA" w:rsidRDefault="00BB17EA">
            <w:pPr>
              <w:spacing w:after="240"/>
            </w:pPr>
          </w:p>
        </w:tc>
        <w:tc>
          <w:tcPr>
            <w:tcW w:w="1976" w:type="dxa"/>
          </w:tcPr>
          <w:p w14:paraId="493F1A65" w14:textId="77777777" w:rsidR="00BB17EA" w:rsidRDefault="00BB17EA">
            <w:pPr>
              <w:spacing w:after="240"/>
            </w:pPr>
          </w:p>
        </w:tc>
      </w:tr>
      <w:tr w:rsidR="00BB17EA" w14:paraId="3A3A3690" w14:textId="77777777">
        <w:tc>
          <w:tcPr>
            <w:tcW w:w="985" w:type="dxa"/>
          </w:tcPr>
          <w:p w14:paraId="1AAAA67F" w14:textId="77777777" w:rsidR="00BB17EA" w:rsidRDefault="00BB17EA">
            <w:pPr>
              <w:spacing w:after="240"/>
            </w:pPr>
          </w:p>
        </w:tc>
        <w:tc>
          <w:tcPr>
            <w:tcW w:w="2979" w:type="dxa"/>
          </w:tcPr>
          <w:p w14:paraId="1FC20378" w14:textId="77777777" w:rsidR="00BB17EA" w:rsidRDefault="00000000">
            <w:pPr>
              <w:spacing w:after="240"/>
            </w:pPr>
            <w:r>
              <w:t>Obtains information from detailed reading</w:t>
            </w:r>
          </w:p>
        </w:tc>
        <w:tc>
          <w:tcPr>
            <w:tcW w:w="1434" w:type="dxa"/>
          </w:tcPr>
          <w:p w14:paraId="710BE84F" w14:textId="77777777" w:rsidR="00BB17EA" w:rsidRDefault="00BB17EA">
            <w:pPr>
              <w:spacing w:after="240"/>
            </w:pPr>
          </w:p>
        </w:tc>
        <w:tc>
          <w:tcPr>
            <w:tcW w:w="1976" w:type="dxa"/>
          </w:tcPr>
          <w:p w14:paraId="70DC171B" w14:textId="77777777" w:rsidR="00BB17EA" w:rsidRDefault="00BB17EA">
            <w:pPr>
              <w:spacing w:after="240"/>
            </w:pPr>
          </w:p>
        </w:tc>
        <w:tc>
          <w:tcPr>
            <w:tcW w:w="1976" w:type="dxa"/>
          </w:tcPr>
          <w:p w14:paraId="466F631D" w14:textId="77777777" w:rsidR="00BB17EA" w:rsidRDefault="00BB17EA">
            <w:pPr>
              <w:spacing w:after="240"/>
            </w:pPr>
          </w:p>
        </w:tc>
      </w:tr>
      <w:tr w:rsidR="00BB17EA" w14:paraId="3A432DF5" w14:textId="77777777">
        <w:tc>
          <w:tcPr>
            <w:tcW w:w="985" w:type="dxa"/>
          </w:tcPr>
          <w:p w14:paraId="664C02C9" w14:textId="77777777" w:rsidR="00BB17EA" w:rsidRDefault="00BB17EA">
            <w:pPr>
              <w:spacing w:after="240"/>
            </w:pPr>
          </w:p>
        </w:tc>
        <w:tc>
          <w:tcPr>
            <w:tcW w:w="2979" w:type="dxa"/>
          </w:tcPr>
          <w:p w14:paraId="0D13B602" w14:textId="77777777" w:rsidR="00BB17EA" w:rsidRDefault="00000000">
            <w:pPr>
              <w:spacing w:after="240"/>
            </w:pPr>
            <w:r>
              <w:t>Begins to identify sources and evaluate information</w:t>
            </w:r>
          </w:p>
        </w:tc>
        <w:tc>
          <w:tcPr>
            <w:tcW w:w="1434" w:type="dxa"/>
          </w:tcPr>
          <w:p w14:paraId="483A2E29" w14:textId="77777777" w:rsidR="00BB17EA" w:rsidRDefault="00BB17EA">
            <w:pPr>
              <w:spacing w:after="240"/>
            </w:pPr>
          </w:p>
        </w:tc>
        <w:tc>
          <w:tcPr>
            <w:tcW w:w="1976" w:type="dxa"/>
          </w:tcPr>
          <w:p w14:paraId="7B09C703" w14:textId="77777777" w:rsidR="00BB17EA" w:rsidRDefault="00BB17EA">
            <w:pPr>
              <w:spacing w:after="240"/>
            </w:pPr>
          </w:p>
        </w:tc>
        <w:tc>
          <w:tcPr>
            <w:tcW w:w="1976" w:type="dxa"/>
          </w:tcPr>
          <w:p w14:paraId="4124C26A" w14:textId="77777777" w:rsidR="00BB17EA" w:rsidRDefault="00BB17EA">
            <w:pPr>
              <w:spacing w:after="240"/>
            </w:pPr>
          </w:p>
        </w:tc>
      </w:tr>
      <w:tr w:rsidR="00BB17EA" w14:paraId="47B4ACA4" w14:textId="77777777">
        <w:tc>
          <w:tcPr>
            <w:tcW w:w="985" w:type="dxa"/>
          </w:tcPr>
          <w:p w14:paraId="3E46D47D" w14:textId="77777777" w:rsidR="00BB17EA" w:rsidRDefault="00000000">
            <w:pPr>
              <w:spacing w:after="240"/>
            </w:pPr>
            <w:r>
              <w:t>B2.1</w:t>
            </w:r>
          </w:p>
        </w:tc>
        <w:tc>
          <w:tcPr>
            <w:tcW w:w="2979" w:type="dxa"/>
          </w:tcPr>
          <w:p w14:paraId="3E529A00" w14:textId="77777777" w:rsidR="00BB17EA" w:rsidRDefault="00000000">
            <w:pPr>
              <w:spacing w:after="240"/>
            </w:pPr>
            <w:r>
              <w:t>writes simple texts to request, remind or inform</w:t>
            </w:r>
          </w:p>
        </w:tc>
        <w:tc>
          <w:tcPr>
            <w:tcW w:w="1434" w:type="dxa"/>
          </w:tcPr>
          <w:p w14:paraId="01EABCA2" w14:textId="77777777" w:rsidR="00BB17EA" w:rsidRDefault="00BB17EA">
            <w:pPr>
              <w:spacing w:after="240"/>
            </w:pPr>
          </w:p>
        </w:tc>
        <w:tc>
          <w:tcPr>
            <w:tcW w:w="1976" w:type="dxa"/>
          </w:tcPr>
          <w:p w14:paraId="25534308" w14:textId="77777777" w:rsidR="00BB17EA" w:rsidRDefault="00BB17EA">
            <w:pPr>
              <w:spacing w:after="240"/>
            </w:pPr>
          </w:p>
        </w:tc>
        <w:tc>
          <w:tcPr>
            <w:tcW w:w="1976" w:type="dxa"/>
          </w:tcPr>
          <w:p w14:paraId="063F5BE2" w14:textId="77777777" w:rsidR="00BB17EA" w:rsidRDefault="00BB17EA">
            <w:pPr>
              <w:spacing w:after="240"/>
            </w:pPr>
          </w:p>
        </w:tc>
      </w:tr>
      <w:tr w:rsidR="00BB17EA" w14:paraId="3A786FF9" w14:textId="77777777">
        <w:tc>
          <w:tcPr>
            <w:tcW w:w="985" w:type="dxa"/>
          </w:tcPr>
          <w:p w14:paraId="794FEA9D" w14:textId="77777777" w:rsidR="00BB17EA" w:rsidRDefault="00BB17EA">
            <w:pPr>
              <w:spacing w:after="240"/>
            </w:pPr>
          </w:p>
        </w:tc>
        <w:tc>
          <w:tcPr>
            <w:tcW w:w="2979" w:type="dxa"/>
          </w:tcPr>
          <w:p w14:paraId="09E87D7A" w14:textId="77777777" w:rsidR="00BB17EA" w:rsidRDefault="00000000">
            <w:pPr>
              <w:spacing w:after="240"/>
            </w:pPr>
            <w:r>
              <w:t>conveys simple ideas and factual information</w:t>
            </w:r>
          </w:p>
        </w:tc>
        <w:tc>
          <w:tcPr>
            <w:tcW w:w="1434" w:type="dxa"/>
          </w:tcPr>
          <w:p w14:paraId="37226F49" w14:textId="77777777" w:rsidR="00BB17EA" w:rsidRDefault="00BB17EA">
            <w:pPr>
              <w:spacing w:after="240"/>
            </w:pPr>
          </w:p>
        </w:tc>
        <w:tc>
          <w:tcPr>
            <w:tcW w:w="1976" w:type="dxa"/>
          </w:tcPr>
          <w:p w14:paraId="3F1425AD" w14:textId="77777777" w:rsidR="00BB17EA" w:rsidRDefault="00BB17EA">
            <w:pPr>
              <w:spacing w:after="240"/>
            </w:pPr>
          </w:p>
        </w:tc>
        <w:tc>
          <w:tcPr>
            <w:tcW w:w="1976" w:type="dxa"/>
          </w:tcPr>
          <w:p w14:paraId="02F635BE" w14:textId="77777777" w:rsidR="00BB17EA" w:rsidRDefault="00BB17EA">
            <w:pPr>
              <w:spacing w:after="240"/>
            </w:pPr>
          </w:p>
        </w:tc>
      </w:tr>
      <w:tr w:rsidR="00BB17EA" w14:paraId="6E9CC51F" w14:textId="77777777">
        <w:tc>
          <w:tcPr>
            <w:tcW w:w="985" w:type="dxa"/>
          </w:tcPr>
          <w:p w14:paraId="396C74E8" w14:textId="77777777" w:rsidR="00BB17EA" w:rsidRDefault="00BB17EA">
            <w:pPr>
              <w:spacing w:after="240"/>
            </w:pPr>
          </w:p>
        </w:tc>
        <w:tc>
          <w:tcPr>
            <w:tcW w:w="2979" w:type="dxa"/>
          </w:tcPr>
          <w:p w14:paraId="10CDC3C6" w14:textId="77777777" w:rsidR="00BB17EA" w:rsidRDefault="00000000">
            <w:pPr>
              <w:spacing w:after="240"/>
            </w:pPr>
            <w:r>
              <w:t>uses sentence structure, upper and lower case and basic punctuation</w:t>
            </w:r>
          </w:p>
        </w:tc>
        <w:tc>
          <w:tcPr>
            <w:tcW w:w="1434" w:type="dxa"/>
          </w:tcPr>
          <w:p w14:paraId="40DC2E17" w14:textId="77777777" w:rsidR="00BB17EA" w:rsidRDefault="00BB17EA">
            <w:pPr>
              <w:spacing w:after="240"/>
            </w:pPr>
          </w:p>
        </w:tc>
        <w:tc>
          <w:tcPr>
            <w:tcW w:w="1976" w:type="dxa"/>
          </w:tcPr>
          <w:p w14:paraId="59E0F3CF" w14:textId="77777777" w:rsidR="00BB17EA" w:rsidRDefault="00BB17EA">
            <w:pPr>
              <w:spacing w:after="240"/>
            </w:pPr>
          </w:p>
        </w:tc>
        <w:tc>
          <w:tcPr>
            <w:tcW w:w="1976" w:type="dxa"/>
          </w:tcPr>
          <w:p w14:paraId="25F622AB" w14:textId="77777777" w:rsidR="00BB17EA" w:rsidRDefault="00BB17EA">
            <w:pPr>
              <w:spacing w:after="240"/>
            </w:pPr>
          </w:p>
        </w:tc>
      </w:tr>
      <w:tr w:rsidR="00BB17EA" w14:paraId="5A1CFCAF" w14:textId="77777777">
        <w:tc>
          <w:tcPr>
            <w:tcW w:w="985" w:type="dxa"/>
          </w:tcPr>
          <w:p w14:paraId="0F432FA6" w14:textId="77777777" w:rsidR="00BB17EA" w:rsidRDefault="00BB17EA">
            <w:pPr>
              <w:spacing w:after="240"/>
            </w:pPr>
          </w:p>
        </w:tc>
        <w:tc>
          <w:tcPr>
            <w:tcW w:w="2979" w:type="dxa"/>
          </w:tcPr>
          <w:p w14:paraId="1F87B0AC" w14:textId="77777777" w:rsidR="00BB17EA" w:rsidRDefault="00000000">
            <w:pPr>
              <w:spacing w:after="240"/>
            </w:pPr>
            <w:r>
              <w:t>uses highly familiar vocabulary</w:t>
            </w:r>
          </w:p>
        </w:tc>
        <w:tc>
          <w:tcPr>
            <w:tcW w:w="1434" w:type="dxa"/>
          </w:tcPr>
          <w:p w14:paraId="33918742" w14:textId="77777777" w:rsidR="00BB17EA" w:rsidRDefault="00BB17EA">
            <w:pPr>
              <w:spacing w:after="240"/>
            </w:pPr>
          </w:p>
        </w:tc>
        <w:tc>
          <w:tcPr>
            <w:tcW w:w="1976" w:type="dxa"/>
          </w:tcPr>
          <w:p w14:paraId="70FEC178" w14:textId="77777777" w:rsidR="00BB17EA" w:rsidRDefault="00BB17EA">
            <w:pPr>
              <w:spacing w:after="240"/>
            </w:pPr>
          </w:p>
        </w:tc>
        <w:tc>
          <w:tcPr>
            <w:tcW w:w="1976" w:type="dxa"/>
          </w:tcPr>
          <w:p w14:paraId="78511845" w14:textId="77777777" w:rsidR="00BB17EA" w:rsidRDefault="00BB17EA">
            <w:pPr>
              <w:spacing w:after="240"/>
            </w:pPr>
          </w:p>
        </w:tc>
      </w:tr>
      <w:tr w:rsidR="00BB17EA" w14:paraId="7A7D1C79" w14:textId="77777777">
        <w:tc>
          <w:tcPr>
            <w:tcW w:w="985" w:type="dxa"/>
          </w:tcPr>
          <w:p w14:paraId="2516BBE3" w14:textId="77777777" w:rsidR="00BB17EA" w:rsidRDefault="00000000">
            <w:pPr>
              <w:spacing w:after="240"/>
            </w:pPr>
            <w:r>
              <w:t>D.1</w:t>
            </w:r>
          </w:p>
        </w:tc>
        <w:tc>
          <w:tcPr>
            <w:tcW w:w="2979" w:type="dxa"/>
          </w:tcPr>
          <w:p w14:paraId="7432C608" w14:textId="77777777" w:rsidR="00BB17EA" w:rsidRDefault="00000000">
            <w:pPr>
              <w:spacing w:after="240"/>
            </w:pPr>
            <w:r>
              <w:t>Follows simple prompts</w:t>
            </w:r>
          </w:p>
        </w:tc>
        <w:tc>
          <w:tcPr>
            <w:tcW w:w="1434" w:type="dxa"/>
          </w:tcPr>
          <w:p w14:paraId="5AE4278D" w14:textId="77777777" w:rsidR="00BB17EA" w:rsidRDefault="00BB17EA">
            <w:pPr>
              <w:spacing w:after="240"/>
            </w:pPr>
          </w:p>
        </w:tc>
        <w:tc>
          <w:tcPr>
            <w:tcW w:w="1976" w:type="dxa"/>
          </w:tcPr>
          <w:p w14:paraId="7DCE35CB" w14:textId="77777777" w:rsidR="00BB17EA" w:rsidRDefault="00BB17EA">
            <w:pPr>
              <w:spacing w:after="240"/>
            </w:pPr>
          </w:p>
        </w:tc>
        <w:tc>
          <w:tcPr>
            <w:tcW w:w="1976" w:type="dxa"/>
          </w:tcPr>
          <w:p w14:paraId="6AF2AA53" w14:textId="77777777" w:rsidR="00BB17EA" w:rsidRDefault="00BB17EA">
            <w:pPr>
              <w:spacing w:after="240"/>
            </w:pPr>
          </w:p>
        </w:tc>
      </w:tr>
      <w:tr w:rsidR="00BB17EA" w14:paraId="75575C42" w14:textId="77777777">
        <w:tc>
          <w:tcPr>
            <w:tcW w:w="985" w:type="dxa"/>
          </w:tcPr>
          <w:p w14:paraId="2CBA4492" w14:textId="77777777" w:rsidR="00BB17EA" w:rsidRDefault="00BB17EA">
            <w:pPr>
              <w:spacing w:after="240"/>
            </w:pPr>
          </w:p>
        </w:tc>
        <w:tc>
          <w:tcPr>
            <w:tcW w:w="2979" w:type="dxa"/>
          </w:tcPr>
          <w:p w14:paraId="00E55D33" w14:textId="77777777" w:rsidR="00BB17EA" w:rsidRDefault="00000000">
            <w:pPr>
              <w:spacing w:after="240"/>
            </w:pPr>
            <w:r>
              <w:t>Locates specific functions and information</w:t>
            </w:r>
          </w:p>
        </w:tc>
        <w:tc>
          <w:tcPr>
            <w:tcW w:w="1434" w:type="dxa"/>
          </w:tcPr>
          <w:p w14:paraId="7A351DEE" w14:textId="77777777" w:rsidR="00BB17EA" w:rsidRDefault="00BB17EA">
            <w:pPr>
              <w:spacing w:after="240"/>
            </w:pPr>
          </w:p>
        </w:tc>
        <w:tc>
          <w:tcPr>
            <w:tcW w:w="1976" w:type="dxa"/>
          </w:tcPr>
          <w:p w14:paraId="62CA1A56" w14:textId="77777777" w:rsidR="00BB17EA" w:rsidRDefault="00BB17EA">
            <w:pPr>
              <w:spacing w:after="240"/>
            </w:pPr>
          </w:p>
        </w:tc>
        <w:tc>
          <w:tcPr>
            <w:tcW w:w="1976" w:type="dxa"/>
          </w:tcPr>
          <w:p w14:paraId="7E6149C1" w14:textId="77777777" w:rsidR="00BB17EA" w:rsidRDefault="00BB17EA">
            <w:pPr>
              <w:spacing w:after="240"/>
            </w:pPr>
          </w:p>
        </w:tc>
      </w:tr>
    </w:tbl>
    <w:p w14:paraId="337B4697" w14:textId="77777777" w:rsidR="00BB17EA" w:rsidRDefault="00BB17EA">
      <w:pPr>
        <w:spacing w:after="240"/>
      </w:pPr>
      <w:bookmarkStart w:id="0" w:name="_heading=h.gjdgxs" w:colFirst="0" w:colLast="0"/>
      <w:bookmarkEnd w:id="0"/>
    </w:p>
    <w:p w14:paraId="1B4FD704" w14:textId="77777777" w:rsidR="00BB17EA" w:rsidRDefault="00000000">
      <w:pPr>
        <w:spacing w:after="240"/>
      </w:pPr>
      <w:r>
        <w:lastRenderedPageBreak/>
        <w:t xml:space="preserve">This task: Was successfully completed        Needs to be tried again  </w:t>
      </w:r>
      <w:r>
        <w:rPr>
          <w:noProof/>
        </w:rPr>
        <mc:AlternateContent>
          <mc:Choice Requires="wpg">
            <w:drawing>
              <wp:anchor distT="0" distB="0" distL="114300" distR="114300" simplePos="0" relativeHeight="251665408" behindDoc="0" locked="0" layoutInCell="1" hidden="0" allowOverlap="1" wp14:anchorId="33E8FC21" wp14:editId="0C1D5967">
                <wp:simplePos x="0" y="0"/>
                <wp:positionH relativeFrom="column">
                  <wp:posOffset>3022600</wp:posOffset>
                </wp:positionH>
                <wp:positionV relativeFrom="paragraph">
                  <wp:posOffset>-25399</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005DA2D"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3022600</wp:posOffset>
                </wp:positionH>
                <wp:positionV relativeFrom="paragraph">
                  <wp:posOffset>-25399</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5CFB8EF8" wp14:editId="39A8B608">
                <wp:simplePos x="0" y="0"/>
                <wp:positionH relativeFrom="column">
                  <wp:posOffset>5257800</wp:posOffset>
                </wp:positionH>
                <wp:positionV relativeFrom="paragraph">
                  <wp:posOffset>-25399</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57E499"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-25399</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p>
    <w:p w14:paraId="60F864DB" w14:textId="77777777" w:rsidR="00BB17EA" w:rsidRDefault="00BB17EA">
      <w:pPr>
        <w:spacing w:after="240" w:line="240" w:lineRule="auto"/>
      </w:pPr>
    </w:p>
    <w:p w14:paraId="34420C70" w14:textId="77777777" w:rsidR="00BB17EA"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14:anchorId="185C2700" wp14:editId="2250F987">
                <wp:simplePos x="0" y="0"/>
                <wp:positionH relativeFrom="column">
                  <wp:posOffset>1</wp:posOffset>
                </wp:positionH>
                <wp:positionV relativeFrom="paragraph">
                  <wp:posOffset>190500</wp:posOffset>
                </wp:positionV>
                <wp:extent cx="6172200" cy="1691640"/>
                <wp:effectExtent l="0" t="0" r="0" b="0"/>
                <wp:wrapNone/>
                <wp:docPr id="1871138923" name="Rectangle 1871138923"/>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8B8AF17" w14:textId="77777777" w:rsidR="00BB17EA" w:rsidRDefault="00BB17E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23"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6172200" cy="1691640"/>
                        </a:xfrm>
                        <a:prstGeom prst="rect"/>
                        <a:ln/>
                      </pic:spPr>
                    </pic:pic>
                  </a:graphicData>
                </a:graphic>
              </wp:anchor>
            </w:drawing>
          </mc:Fallback>
        </mc:AlternateContent>
      </w:r>
    </w:p>
    <w:p w14:paraId="64E3E739" w14:textId="77777777" w:rsidR="00BB17EA" w:rsidRDefault="00BB17EA">
      <w:pPr>
        <w:spacing w:after="240" w:line="240" w:lineRule="auto"/>
      </w:pPr>
    </w:p>
    <w:p w14:paraId="162A5AF0" w14:textId="77777777" w:rsidR="00BB17EA" w:rsidRDefault="00BB17EA">
      <w:pPr>
        <w:spacing w:after="240" w:line="240" w:lineRule="auto"/>
      </w:pPr>
    </w:p>
    <w:p w14:paraId="71EF6BDF" w14:textId="77777777" w:rsidR="00BB17EA" w:rsidRDefault="00BB17EA">
      <w:pPr>
        <w:spacing w:after="240" w:line="240" w:lineRule="auto"/>
      </w:pPr>
    </w:p>
    <w:p w14:paraId="090A3D2E" w14:textId="77777777" w:rsidR="00BB17EA" w:rsidRDefault="00BB17EA">
      <w:pPr>
        <w:spacing w:after="240" w:line="240" w:lineRule="auto"/>
      </w:pPr>
    </w:p>
    <w:p w14:paraId="68D9C83A" w14:textId="77777777" w:rsidR="00BB17EA" w:rsidRDefault="00BB17EA">
      <w:pPr>
        <w:spacing w:after="240" w:line="240" w:lineRule="auto"/>
      </w:pPr>
    </w:p>
    <w:p w14:paraId="05E353F5" w14:textId="77777777" w:rsidR="00BB17EA" w:rsidRDefault="00000000">
      <w:pPr>
        <w:spacing w:after="240" w:line="240" w:lineRule="auto"/>
      </w:pPr>
      <w:r>
        <w:t>Instructor (print):</w:t>
      </w:r>
      <w:r>
        <w:tab/>
      </w:r>
      <w:r>
        <w:tab/>
      </w:r>
      <w:r>
        <w:tab/>
      </w:r>
      <w:r>
        <w:tab/>
      </w:r>
      <w:r>
        <w:tab/>
      </w:r>
      <w:r>
        <w:tab/>
        <w:t>Learner (print):</w:t>
      </w:r>
    </w:p>
    <w:p w14:paraId="7D188D48" w14:textId="77777777" w:rsidR="00BB17EA" w:rsidRDefault="00000000">
      <w:pPr>
        <w:spacing w:after="240" w:line="240" w:lineRule="auto"/>
        <w:rPr>
          <w:b/>
        </w:rPr>
      </w:pPr>
      <w:r>
        <w:rPr>
          <w:b/>
        </w:rPr>
        <w:t>__________________                                         _________________</w:t>
      </w:r>
    </w:p>
    <w:p w14:paraId="31F0F499" w14:textId="77777777" w:rsidR="00BB17EA" w:rsidRDefault="00BB17EA">
      <w:pPr>
        <w:spacing w:after="240" w:line="240" w:lineRule="auto"/>
        <w:rPr>
          <w:b/>
        </w:rPr>
      </w:pPr>
    </w:p>
    <w:p w14:paraId="03E46BBA" w14:textId="77777777" w:rsidR="00BB17EA" w:rsidRDefault="00BB17EA">
      <w:pPr>
        <w:spacing w:after="240" w:line="240" w:lineRule="auto"/>
        <w:rPr>
          <w:b/>
        </w:rPr>
      </w:pPr>
    </w:p>
    <w:p w14:paraId="6D055F63" w14:textId="77777777" w:rsidR="00BB17EA" w:rsidRDefault="00BB17EA">
      <w:pPr>
        <w:rPr>
          <w:b/>
        </w:rPr>
      </w:pPr>
    </w:p>
    <w:p w14:paraId="0229483D" w14:textId="77777777" w:rsidR="00BB17EA" w:rsidRDefault="00BB17EA">
      <w:pPr>
        <w:rPr>
          <w:b/>
        </w:rPr>
      </w:pPr>
    </w:p>
    <w:p w14:paraId="04C4F599" w14:textId="77777777" w:rsidR="00BB17EA" w:rsidRDefault="00000000">
      <w:pPr>
        <w:jc w:val="center"/>
        <w:rPr>
          <w:color w:val="1F3864"/>
          <w:sz w:val="28"/>
          <w:szCs w:val="28"/>
        </w:rPr>
      </w:pPr>
      <w:r>
        <w:rPr>
          <w:color w:val="1F3864"/>
          <w:sz w:val="28"/>
          <w:szCs w:val="28"/>
        </w:rPr>
        <w:t>URLs</w:t>
      </w:r>
    </w:p>
    <w:p w14:paraId="130EB339" w14:textId="77777777" w:rsidR="00BB17EA" w:rsidRDefault="00000000">
      <w:hyperlink r:id="rId20">
        <w:r>
          <w:rPr>
            <w:color w:val="0563C1"/>
            <w:u w:val="single"/>
          </w:rPr>
          <w:t>https://food-guide.canada.ca/en/food-guide-snapshot/</w:t>
        </w:r>
      </w:hyperlink>
    </w:p>
    <w:p w14:paraId="35FE4480" w14:textId="77777777" w:rsidR="00BB17EA" w:rsidRDefault="00BB17EA">
      <w:pPr>
        <w:spacing w:after="240" w:line="240" w:lineRule="auto"/>
        <w:rPr>
          <w:b/>
        </w:rPr>
      </w:pPr>
    </w:p>
    <w:sectPr w:rsidR="00BB17EA">
      <w:headerReference w:type="default" r:id="rId21"/>
      <w:footerReference w:type="default" r:id="rId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8169A" w14:textId="77777777" w:rsidR="00291E0A" w:rsidRDefault="00291E0A">
      <w:pPr>
        <w:spacing w:after="0" w:line="240" w:lineRule="auto"/>
      </w:pPr>
      <w:r>
        <w:separator/>
      </w:r>
    </w:p>
  </w:endnote>
  <w:endnote w:type="continuationSeparator" w:id="0">
    <w:p w14:paraId="709EA59E" w14:textId="77777777" w:rsidR="00291E0A" w:rsidRDefault="0029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E2316D8-B049-4E02-83EA-6AC536957A58}"/>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169319B-01C2-476B-9286-607B8BA88A20}"/>
    <w:embedBold r:id="rId3" w:fontKey="{A419397C-DD84-4827-BCC1-36C6724A4F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318B86A-C800-49BE-B15D-0E0607E0E470}"/>
    <w:embedItalic r:id="rId5" w:fontKey="{D658E2B6-5E3E-4C24-8107-1E49B8B0E1F5}"/>
  </w:font>
  <w:font w:name="Helvetica Neue">
    <w:altName w:val="Sylfaen"/>
    <w:charset w:val="00"/>
    <w:family w:val="auto"/>
    <w:pitch w:val="default"/>
    <w:embedRegular r:id="rId6" w:fontKey="{DC1F7C49-2C67-4473-B3D8-98B26271EB12}"/>
  </w:font>
  <w:font w:name="Calibri Light">
    <w:panose1 w:val="020F0302020204030204"/>
    <w:charset w:val="00"/>
    <w:family w:val="swiss"/>
    <w:pitch w:val="variable"/>
    <w:sig w:usb0="E4002EFF" w:usb1="C000247B" w:usb2="00000009" w:usb3="00000000" w:csb0="000001FF" w:csb1="00000000"/>
    <w:embedRegular r:id="rId7" w:fontKey="{F1B8825E-DDE9-4CB9-B281-79C945D0EEE2}"/>
  </w:font>
  <w:font w:name="Calibri">
    <w:panose1 w:val="020F0502020204030204"/>
    <w:charset w:val="00"/>
    <w:family w:val="swiss"/>
    <w:pitch w:val="variable"/>
    <w:sig w:usb0="E4002EFF" w:usb1="C000247B" w:usb2="00000009" w:usb3="00000000" w:csb0="000001FF" w:csb1="00000000"/>
    <w:embedRegular r:id="rId8" w:fontKey="{6DF30EB7-CA8B-49CB-BA8C-B843FB279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5733B" w14:textId="77777777" w:rsidR="00BB17E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915DA">
      <w:rPr>
        <w:noProof/>
        <w:color w:val="000000"/>
      </w:rPr>
      <w:t>1</w:t>
    </w:r>
    <w:r>
      <w:rPr>
        <w:color w:val="000000"/>
      </w:rPr>
      <w:fldChar w:fldCharType="end"/>
    </w:r>
  </w:p>
  <w:p w14:paraId="6B126038" w14:textId="77777777" w:rsidR="00BB17EA"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C97A8" w14:textId="77777777" w:rsidR="00291E0A" w:rsidRDefault="00291E0A">
      <w:pPr>
        <w:spacing w:after="0" w:line="240" w:lineRule="auto"/>
      </w:pPr>
      <w:r>
        <w:separator/>
      </w:r>
    </w:p>
  </w:footnote>
  <w:footnote w:type="continuationSeparator" w:id="0">
    <w:p w14:paraId="6B50E809" w14:textId="77777777" w:rsidR="00291E0A" w:rsidRDefault="0029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90A58" w14:textId="77777777" w:rsidR="00BB17EA"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UsingCanada’sFoodGuide_EI_A1.2_B2.1_D.1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42037"/>
    <w:multiLevelType w:val="multilevel"/>
    <w:tmpl w:val="447CC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D45A1A"/>
    <w:multiLevelType w:val="multilevel"/>
    <w:tmpl w:val="CDACB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5B12A6"/>
    <w:multiLevelType w:val="multilevel"/>
    <w:tmpl w:val="181EA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4B1710"/>
    <w:multiLevelType w:val="multilevel"/>
    <w:tmpl w:val="CE72A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B632F57"/>
    <w:multiLevelType w:val="multilevel"/>
    <w:tmpl w:val="8C261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1975252">
    <w:abstractNumId w:val="1"/>
  </w:num>
  <w:num w:numId="2" w16cid:durableId="1180898738">
    <w:abstractNumId w:val="3"/>
  </w:num>
  <w:num w:numId="3" w16cid:durableId="2055808793">
    <w:abstractNumId w:val="0"/>
  </w:num>
  <w:num w:numId="4" w16cid:durableId="522129989">
    <w:abstractNumId w:val="4"/>
  </w:num>
  <w:num w:numId="5" w16cid:durableId="1799715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7EA"/>
    <w:rsid w:val="000915DA"/>
    <w:rsid w:val="00291E0A"/>
    <w:rsid w:val="00BB17EA"/>
    <w:rsid w:val="00CB1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6D42"/>
  <w15:docId w15:val="{613F0CD3-6422-49EB-98D1-BDD8F48F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food-guide.canada.ca/en/food-guide-snapshot/" TargetMode="External"/><Relationship Id="rId20" Type="http://schemas.openxmlformats.org/officeDocument/2006/relationships/hyperlink" Target="https://food-guide.canada.ca/en/food-guide-snapsh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2mDISCifiax4tACHgqmQFtzKg==">CgMxLjAyCGguZ2pkZ3hzOAByITF5b0hzZVV1dVpZZU12WmdVQTBUSHhFWE0yaE1Na0VPSQ==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688</Words>
  <Characters>3925</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2024-08-30T15:22:00Z</dcterms:created>
  <dcterms:modified xsi:type="dcterms:W3CDTF">2024-08-30T15:44:00Z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